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96" w:rsidRDefault="00E13696">
      <w:pPr>
        <w:widowControl/>
        <w:spacing w:after="156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4:</w:t>
      </w:r>
    </w:p>
    <w:p w:rsidR="00E13696" w:rsidRDefault="00E13696">
      <w:pPr>
        <w:widowControl/>
        <w:spacing w:after="156"/>
        <w:jc w:val="center"/>
        <w:rPr>
          <w:rFonts w:ascii="黑体" w:eastAsia="黑体" w:hAnsi="黑体" w:cs="Times New Roman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“双一流”学科群简介及招生学科专业</w:t>
      </w:r>
      <w:bookmarkStart w:id="0" w:name="_GoBack"/>
      <w:bookmarkEnd w:id="0"/>
    </w:p>
    <w:p w:rsidR="00E13696" w:rsidRDefault="00E13696">
      <w:pPr>
        <w:widowControl/>
        <w:spacing w:afterLines="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 xml:space="preserve">1. </w:t>
      </w:r>
      <w:r>
        <w:rPr>
          <w:rFonts w:ascii="黑体" w:eastAsia="黑体" w:hAnsi="黑体" w:cs="黑体" w:hint="eastAsia"/>
          <w:sz w:val="30"/>
          <w:szCs w:val="30"/>
        </w:rPr>
        <w:t>旱区作物与逆境生物学学科群</w:t>
      </w:r>
    </w:p>
    <w:p w:rsidR="00E13696" w:rsidRDefault="00E13696" w:rsidP="00F363AC">
      <w:pPr>
        <w:spacing w:afterLines="0" w:line="5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依托旱区作物逆境生物学国家重点实验室建设，凝练形成作物病原菌致病机理与病虫害综合治理、苹果抗逆生物学与新品种选育、小麦抗逆遗传与新品种选育、农业微生物多样性及环境适应机理</w:t>
      </w: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个国内领先的学科方向，其中作物病原菌致病机理与病虫害综合治理、苹果抗逆生物学与新品种选育方向达到世界一流。</w:t>
      </w:r>
    </w:p>
    <w:p w:rsidR="00E13696" w:rsidRDefault="00E13696" w:rsidP="00F363AC">
      <w:pPr>
        <w:spacing w:afterLines="0" w:line="5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支撑植物保护学科达到国内领先国际知名，带动生物学、作物学、园艺学学科快速发展。支撑</w:t>
      </w:r>
      <w:r>
        <w:rPr>
          <w:rFonts w:ascii="仿宋" w:eastAsia="仿宋" w:hAnsi="仿宋" w:cs="仿宋"/>
          <w:sz w:val="30"/>
          <w:szCs w:val="30"/>
        </w:rPr>
        <w:t>ESI</w:t>
      </w:r>
      <w:r>
        <w:rPr>
          <w:rFonts w:ascii="仿宋" w:eastAsia="仿宋" w:hAnsi="仿宋" w:cs="仿宋" w:hint="eastAsia"/>
          <w:sz w:val="30"/>
          <w:szCs w:val="30"/>
        </w:rPr>
        <w:t>农业科学学科进入前</w:t>
      </w:r>
      <w:r>
        <w:rPr>
          <w:rFonts w:ascii="仿宋" w:eastAsia="仿宋" w:hAnsi="仿宋" w:cs="仿宋"/>
          <w:sz w:val="30"/>
          <w:szCs w:val="30"/>
        </w:rPr>
        <w:t>0.5</w:t>
      </w:r>
      <w:r>
        <w:rPr>
          <w:rFonts w:ascii="仿宋" w:eastAsia="仿宋" w:hAnsi="仿宋" w:cs="仿宋" w:hint="eastAsia"/>
          <w:sz w:val="30"/>
          <w:szCs w:val="30"/>
        </w:rPr>
        <w:t>‰，植物学与动物学学科进入前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‰，分子生物学与遗传学学科进入前</w:t>
      </w:r>
      <w:r>
        <w:rPr>
          <w:rFonts w:ascii="仿宋" w:eastAsia="仿宋" w:hAnsi="仿宋" w:cs="仿宋"/>
          <w:sz w:val="30"/>
          <w:szCs w:val="30"/>
        </w:rPr>
        <w:t>1%</w:t>
      </w:r>
      <w:r>
        <w:rPr>
          <w:rFonts w:ascii="仿宋" w:eastAsia="仿宋" w:hAnsi="仿宋" w:cs="仿宋" w:hint="eastAsia"/>
          <w:sz w:val="30"/>
          <w:szCs w:val="30"/>
        </w:rPr>
        <w:t>，生物学与生物化学学科排位显著提升。支撑植物保护本科专业国内领先国际知名，农学、园艺、生物技术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个本科专业位居国内一流前列，带动生物科学等专业快速发展。</w:t>
      </w:r>
    </w:p>
    <w:p w:rsidR="00E13696" w:rsidRDefault="00E13696" w:rsidP="00F363AC">
      <w:pPr>
        <w:spacing w:after="156" w:line="580" w:lineRule="exact"/>
        <w:ind w:firstLineChars="200" w:firstLine="31680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学科群涉及招收研究生的学科专业：</w:t>
      </w:r>
      <w:r>
        <w:rPr>
          <w:rFonts w:ascii="仿宋" w:eastAsia="仿宋" w:hAnsi="仿宋" w:cs="仿宋"/>
          <w:b/>
          <w:bCs/>
          <w:sz w:val="30"/>
          <w:szCs w:val="30"/>
        </w:rPr>
        <w:t>0904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植物保护、</w:t>
      </w:r>
      <w:r>
        <w:rPr>
          <w:rFonts w:ascii="仿宋" w:eastAsia="仿宋" w:hAnsi="仿宋" w:cs="仿宋"/>
          <w:b/>
          <w:bCs/>
          <w:sz w:val="30"/>
          <w:szCs w:val="30"/>
        </w:rPr>
        <w:t>090201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果树学、</w:t>
      </w:r>
      <w:r>
        <w:rPr>
          <w:rFonts w:ascii="仿宋" w:eastAsia="仿宋" w:hAnsi="仿宋" w:cs="仿宋"/>
          <w:b/>
          <w:bCs/>
          <w:sz w:val="30"/>
          <w:szCs w:val="30"/>
        </w:rPr>
        <w:t>090102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作物遗传育种、</w:t>
      </w:r>
      <w:r>
        <w:rPr>
          <w:rFonts w:ascii="仿宋" w:eastAsia="仿宋" w:hAnsi="仿宋" w:cs="仿宋"/>
          <w:b/>
          <w:bCs/>
          <w:sz w:val="30"/>
          <w:szCs w:val="30"/>
        </w:rPr>
        <w:t>071005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微生物学、</w:t>
      </w:r>
      <w:r>
        <w:rPr>
          <w:rFonts w:ascii="仿宋" w:eastAsia="仿宋" w:hAnsi="仿宋" w:cs="仿宋"/>
          <w:b/>
          <w:bCs/>
          <w:sz w:val="30"/>
          <w:szCs w:val="30"/>
        </w:rPr>
        <w:t>071007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遗传学、</w:t>
      </w:r>
      <w:r>
        <w:rPr>
          <w:rFonts w:ascii="仿宋" w:eastAsia="仿宋" w:hAnsi="仿宋" w:cs="仿宋"/>
          <w:b/>
          <w:bCs/>
          <w:sz w:val="30"/>
          <w:szCs w:val="30"/>
        </w:rPr>
        <w:t>071010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生物化学与分子生物学</w:t>
      </w:r>
    </w:p>
    <w:p w:rsidR="00E13696" w:rsidRDefault="00E13696" w:rsidP="00F363AC">
      <w:pPr>
        <w:spacing w:after="156" w:line="580" w:lineRule="exact"/>
        <w:ind w:firstLineChars="200" w:firstLine="31680"/>
        <w:rPr>
          <w:rFonts w:ascii="仿宋" w:eastAsia="仿宋" w:cs="Times New Roman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联系人：郭军</w:t>
      </w:r>
      <w:r>
        <w:rPr>
          <w:rFonts w:ascii="仿宋" w:eastAsia="仿宋" w:hAnsi="仿宋" w:cs="仿宋"/>
          <w:b/>
          <w:bCs/>
          <w:sz w:val="30"/>
          <w:szCs w:val="30"/>
        </w:rPr>
        <w:t xml:space="preserve">       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联系电话：</w:t>
      </w:r>
      <w:r>
        <w:rPr>
          <w:rFonts w:ascii="仿宋" w:eastAsia="仿宋" w:hAnsi="仿宋" w:cs="仿宋"/>
          <w:b/>
          <w:bCs/>
          <w:sz w:val="30"/>
          <w:szCs w:val="30"/>
        </w:rPr>
        <w:t>13759946049</w:t>
      </w:r>
    </w:p>
    <w:p w:rsidR="00E13696" w:rsidRDefault="00E13696" w:rsidP="00F363AC">
      <w:pPr>
        <w:pStyle w:val="Heading3"/>
        <w:widowControl w:val="0"/>
        <w:spacing w:beforeLines="100" w:after="156" w:line="580" w:lineRule="exact"/>
        <w:ind w:firstLine="31680"/>
        <w:rPr>
          <w:rFonts w:ascii="黑体" w:eastAsia="黑体" w:hAnsi="黑体"/>
          <w:b w:val="0"/>
          <w:bCs w:val="0"/>
        </w:rPr>
      </w:pPr>
      <w:bookmarkStart w:id="1" w:name="_Toc487188232"/>
      <w:bookmarkStart w:id="2" w:name="_Toc487188122"/>
      <w:r>
        <w:rPr>
          <w:rFonts w:ascii="黑体" w:eastAsia="黑体" w:hAnsi="黑体" w:cs="黑体"/>
          <w:b w:val="0"/>
          <w:bCs w:val="0"/>
        </w:rPr>
        <w:t xml:space="preserve">2. </w:t>
      </w:r>
      <w:r>
        <w:rPr>
          <w:rFonts w:ascii="黑体" w:eastAsia="黑体" w:hAnsi="黑体" w:cs="黑体" w:hint="eastAsia"/>
          <w:b w:val="0"/>
          <w:bCs w:val="0"/>
        </w:rPr>
        <w:t>水土保持与生态环境学科群</w:t>
      </w:r>
      <w:bookmarkEnd w:id="1"/>
      <w:bookmarkEnd w:id="2"/>
    </w:p>
    <w:p w:rsidR="00E13696" w:rsidRDefault="00E13696" w:rsidP="00F363AC">
      <w:pPr>
        <w:spacing w:after="156" w:line="5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pacing w:val="6"/>
          <w:sz w:val="30"/>
          <w:szCs w:val="30"/>
        </w:rPr>
        <w:t>依托黄土高原土壤侵蚀与旱地农业国家重点实验室建</w:t>
      </w:r>
      <w:r>
        <w:rPr>
          <w:rFonts w:ascii="仿宋" w:eastAsia="仿宋" w:hAnsi="仿宋" w:cs="仿宋" w:hint="eastAsia"/>
          <w:sz w:val="30"/>
          <w:szCs w:val="30"/>
        </w:rPr>
        <w:t>设，凝练形成土壤侵蚀过程与水土保持、全球变化与区域生态系统响应、土壤质量提升与资源持续利用、森林生态与林木新品种选育</w:t>
      </w: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个国内领先的学科方向，其中土壤侵蚀过程与水土保持、全球变化与区域生态系统响应方向达到世界一流。</w:t>
      </w:r>
    </w:p>
    <w:p w:rsidR="00E13696" w:rsidRDefault="00E13696" w:rsidP="00F363AC">
      <w:pPr>
        <w:spacing w:after="156" w:line="5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支撑林学学科达到国内领先国际知名，带动农业资源与环境学科的快速发展。支撑</w:t>
      </w:r>
      <w:r>
        <w:rPr>
          <w:rFonts w:ascii="仿宋" w:eastAsia="仿宋" w:hAnsi="仿宋" w:cs="仿宋"/>
          <w:sz w:val="30"/>
          <w:szCs w:val="30"/>
        </w:rPr>
        <w:t>ESI</w:t>
      </w:r>
      <w:r>
        <w:rPr>
          <w:rFonts w:ascii="仿宋" w:eastAsia="仿宋" w:hAnsi="仿宋" w:cs="仿宋" w:hint="eastAsia"/>
          <w:sz w:val="30"/>
          <w:szCs w:val="30"/>
        </w:rPr>
        <w:t>农业科学学科进入前</w:t>
      </w:r>
      <w:r>
        <w:rPr>
          <w:rFonts w:ascii="仿宋" w:eastAsia="仿宋" w:hAnsi="仿宋" w:cs="仿宋"/>
          <w:sz w:val="30"/>
          <w:szCs w:val="30"/>
        </w:rPr>
        <w:t>0.5</w:t>
      </w:r>
      <w:r>
        <w:rPr>
          <w:rFonts w:ascii="仿宋" w:eastAsia="仿宋" w:hAnsi="仿宋" w:cs="仿宋" w:hint="eastAsia"/>
          <w:sz w:val="30"/>
          <w:szCs w:val="30"/>
        </w:rPr>
        <w:t>‰，环境科学与生态学、工程学学科排位显著提升。支撑水土保持与荒漠化防治本科专业国内领先国际知名，林学本科专业位居国内一流前列，带动资源环境科学等专业快速发展。</w:t>
      </w:r>
    </w:p>
    <w:p w:rsidR="00E13696" w:rsidRDefault="00E13696" w:rsidP="00F363AC">
      <w:pPr>
        <w:spacing w:after="156" w:line="580" w:lineRule="exact"/>
        <w:ind w:firstLineChars="200" w:firstLine="31680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学科群涉及招收研究生的学科专业：</w:t>
      </w:r>
      <w:r>
        <w:rPr>
          <w:rFonts w:ascii="仿宋" w:eastAsia="仿宋" w:hAnsi="仿宋" w:cs="仿宋"/>
          <w:b/>
          <w:bCs/>
          <w:sz w:val="30"/>
          <w:szCs w:val="30"/>
        </w:rPr>
        <w:t>0907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林学、</w:t>
      </w:r>
      <w:r>
        <w:rPr>
          <w:rFonts w:ascii="仿宋" w:eastAsia="仿宋" w:hAnsi="仿宋" w:cs="仿宋"/>
          <w:b/>
          <w:bCs/>
          <w:sz w:val="30"/>
          <w:szCs w:val="30"/>
        </w:rPr>
        <w:t>090301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土壤学、</w:t>
      </w:r>
      <w:r>
        <w:rPr>
          <w:rFonts w:ascii="仿宋" w:eastAsia="仿宋" w:hAnsi="仿宋" w:cs="仿宋"/>
          <w:b/>
          <w:bCs/>
          <w:sz w:val="30"/>
          <w:szCs w:val="30"/>
        </w:rPr>
        <w:t>090302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植物营养学、</w:t>
      </w:r>
      <w:r>
        <w:rPr>
          <w:rFonts w:ascii="仿宋" w:eastAsia="仿宋" w:hAnsi="仿宋" w:cs="仿宋"/>
          <w:b/>
          <w:bCs/>
          <w:sz w:val="30"/>
          <w:szCs w:val="30"/>
        </w:rPr>
        <w:t>0903Z1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土地资源与空间信息技术、</w:t>
      </w:r>
      <w:r>
        <w:rPr>
          <w:rFonts w:ascii="仿宋" w:eastAsia="仿宋" w:hAnsi="仿宋" w:cs="仿宋"/>
          <w:b/>
          <w:bCs/>
          <w:sz w:val="30"/>
          <w:szCs w:val="30"/>
        </w:rPr>
        <w:t>083001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环境科学、</w:t>
      </w:r>
      <w:r>
        <w:rPr>
          <w:rFonts w:ascii="仿宋" w:eastAsia="仿宋" w:hAnsi="仿宋" w:cs="仿宋"/>
          <w:b/>
          <w:bCs/>
          <w:sz w:val="30"/>
          <w:szCs w:val="30"/>
        </w:rPr>
        <w:t>0713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生态学</w:t>
      </w:r>
      <w:r>
        <w:rPr>
          <w:rFonts w:ascii="仿宋" w:eastAsia="仿宋" w:hAnsi="仿宋" w:cs="Times New Roman"/>
          <w:b/>
          <w:bCs/>
          <w:sz w:val="30"/>
          <w:szCs w:val="30"/>
        </w:rPr>
        <w:tab/>
      </w:r>
    </w:p>
    <w:p w:rsidR="00E13696" w:rsidRDefault="00E13696" w:rsidP="00F363AC">
      <w:pPr>
        <w:spacing w:after="156" w:line="580" w:lineRule="exact"/>
        <w:ind w:firstLineChars="200" w:firstLine="3168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联系人：方怒放</w:t>
      </w:r>
      <w:r>
        <w:rPr>
          <w:rFonts w:ascii="仿宋" w:eastAsia="仿宋" w:hAnsi="仿宋" w:cs="仿宋"/>
          <w:b/>
          <w:bCs/>
          <w:sz w:val="30"/>
          <w:szCs w:val="30"/>
        </w:rPr>
        <w:t xml:space="preserve">      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联系电话：</w:t>
      </w:r>
      <w:r>
        <w:rPr>
          <w:rFonts w:ascii="仿宋" w:eastAsia="仿宋" w:hAnsi="仿宋" w:cs="仿宋"/>
          <w:b/>
          <w:bCs/>
          <w:sz w:val="30"/>
          <w:szCs w:val="30"/>
        </w:rPr>
        <w:t>15399189939</w:t>
      </w:r>
    </w:p>
    <w:p w:rsidR="00E13696" w:rsidRDefault="00E13696" w:rsidP="00F363AC">
      <w:pPr>
        <w:spacing w:beforeLines="100" w:after="156"/>
        <w:ind w:firstLineChars="200" w:firstLine="3168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 xml:space="preserve">3. </w:t>
      </w:r>
      <w:r>
        <w:rPr>
          <w:rFonts w:ascii="黑体" w:eastAsia="黑体" w:hAnsi="黑体" w:cs="黑体" w:hint="eastAsia"/>
          <w:sz w:val="30"/>
          <w:szCs w:val="30"/>
        </w:rPr>
        <w:t>农业高效用水与区域水安全学科群</w:t>
      </w:r>
    </w:p>
    <w:p w:rsidR="00E13696" w:rsidRDefault="00E13696" w:rsidP="00F363AC">
      <w:pPr>
        <w:spacing w:after="156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依托旱区节水农业研究院建设，凝练形成作物耗水过程与调控、节水灌溉技术与装备、旱地农业高效用水技术、区域水安全理论与水土资源管理</w:t>
      </w: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个国内领先的学科方向，其中作物耗水过程与调控、节水灌溉技术与装备方向达到世界一流。</w:t>
      </w:r>
    </w:p>
    <w:p w:rsidR="00E13696" w:rsidRDefault="00E13696" w:rsidP="00F363AC">
      <w:pPr>
        <w:spacing w:after="156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支撑农业工程学科达到国内领先国际知名，带动作物学（耕作学）、水利工程学科快速发展。支撑</w:t>
      </w:r>
      <w:r>
        <w:rPr>
          <w:rFonts w:ascii="仿宋" w:eastAsia="仿宋" w:hAnsi="仿宋" w:cs="仿宋"/>
          <w:sz w:val="30"/>
          <w:szCs w:val="30"/>
        </w:rPr>
        <w:t>ESI</w:t>
      </w:r>
      <w:r>
        <w:rPr>
          <w:rFonts w:ascii="仿宋" w:eastAsia="仿宋" w:hAnsi="仿宋" w:cs="仿宋" w:hint="eastAsia"/>
          <w:sz w:val="30"/>
          <w:szCs w:val="30"/>
        </w:rPr>
        <w:t>农业科学学科进入前</w:t>
      </w:r>
      <w:r>
        <w:rPr>
          <w:rFonts w:ascii="仿宋" w:eastAsia="仿宋" w:hAnsi="仿宋" w:cs="仿宋"/>
          <w:sz w:val="30"/>
          <w:szCs w:val="30"/>
        </w:rPr>
        <w:t>0.5</w:t>
      </w:r>
      <w:r>
        <w:rPr>
          <w:rFonts w:ascii="仿宋" w:eastAsia="仿宋" w:hAnsi="仿宋" w:cs="仿宋" w:hint="eastAsia"/>
          <w:sz w:val="30"/>
          <w:szCs w:val="30"/>
        </w:rPr>
        <w:t>‰，工程学、环境科学与生态学学科排位显著提升。支撑农业水利工程、设施农业科学与工程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个本科专业国内领先国际知名，农业机械化及其自动化本科专业位居国内一流前列，带动水文学及水资源工程等专业快速发展。</w:t>
      </w:r>
    </w:p>
    <w:p w:rsidR="00E13696" w:rsidRDefault="00E13696" w:rsidP="00F363AC">
      <w:pPr>
        <w:spacing w:after="156"/>
        <w:ind w:firstLineChars="200" w:firstLine="31680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学科群涉及招收研究生的学科专业：</w:t>
      </w:r>
      <w:r>
        <w:rPr>
          <w:rFonts w:ascii="仿宋" w:eastAsia="仿宋" w:hAnsi="仿宋" w:cs="仿宋"/>
          <w:b/>
          <w:bCs/>
          <w:sz w:val="30"/>
          <w:szCs w:val="30"/>
        </w:rPr>
        <w:t>082802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农业水土工程、</w:t>
      </w:r>
      <w:r>
        <w:rPr>
          <w:rFonts w:ascii="仿宋" w:eastAsia="仿宋" w:hAnsi="仿宋" w:cs="仿宋"/>
          <w:b/>
          <w:bCs/>
          <w:sz w:val="30"/>
          <w:szCs w:val="30"/>
        </w:rPr>
        <w:t>082801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农业机械化工程、</w:t>
      </w:r>
      <w:r>
        <w:rPr>
          <w:rFonts w:ascii="仿宋" w:eastAsia="仿宋" w:hAnsi="仿宋" w:cs="仿宋"/>
          <w:b/>
          <w:bCs/>
          <w:sz w:val="30"/>
          <w:szCs w:val="30"/>
        </w:rPr>
        <w:t>082804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农业电气化与自动化、</w:t>
      </w:r>
      <w:r>
        <w:rPr>
          <w:rFonts w:ascii="仿宋" w:eastAsia="仿宋" w:hAnsi="仿宋" w:cs="仿宋"/>
          <w:b/>
          <w:bCs/>
          <w:sz w:val="30"/>
          <w:szCs w:val="30"/>
        </w:rPr>
        <w:t>0815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水利工程、</w:t>
      </w:r>
      <w:r>
        <w:rPr>
          <w:rFonts w:ascii="仿宋" w:eastAsia="仿宋" w:hAnsi="仿宋" w:cs="仿宋"/>
          <w:b/>
          <w:bCs/>
          <w:sz w:val="30"/>
          <w:szCs w:val="30"/>
        </w:rPr>
        <w:t>090101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作物栽培学与耕作学、</w:t>
      </w:r>
      <w:r>
        <w:rPr>
          <w:rFonts w:ascii="仿宋" w:eastAsia="仿宋" w:hAnsi="仿宋" w:cs="仿宋"/>
          <w:b/>
          <w:bCs/>
          <w:sz w:val="30"/>
          <w:szCs w:val="30"/>
        </w:rPr>
        <w:t>090302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植物营养学</w:t>
      </w:r>
    </w:p>
    <w:p w:rsidR="00E13696" w:rsidRDefault="00E13696" w:rsidP="00F363AC">
      <w:pPr>
        <w:spacing w:after="156" w:line="580" w:lineRule="exact"/>
        <w:ind w:firstLineChars="200" w:firstLine="3168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联系人：孙世坤</w:t>
      </w:r>
      <w:r>
        <w:rPr>
          <w:rFonts w:ascii="仿宋" w:eastAsia="仿宋" w:hAnsi="仿宋" w:cs="仿宋"/>
          <w:b/>
          <w:bCs/>
          <w:sz w:val="30"/>
          <w:szCs w:val="30"/>
        </w:rPr>
        <w:t xml:space="preserve">      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联系电话：</w:t>
      </w:r>
      <w:r>
        <w:rPr>
          <w:rFonts w:ascii="仿宋" w:eastAsia="仿宋" w:hAnsi="仿宋" w:cs="仿宋"/>
          <w:b/>
          <w:bCs/>
          <w:sz w:val="30"/>
          <w:szCs w:val="30"/>
        </w:rPr>
        <w:t>15829532806</w:t>
      </w:r>
    </w:p>
    <w:p w:rsidR="00E13696" w:rsidRDefault="00E13696" w:rsidP="00F363AC">
      <w:pPr>
        <w:spacing w:beforeLines="100" w:after="156"/>
        <w:ind w:firstLineChars="200" w:firstLine="3168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 xml:space="preserve">4. </w:t>
      </w:r>
      <w:r>
        <w:rPr>
          <w:rFonts w:ascii="黑体" w:eastAsia="黑体" w:hAnsi="黑体" w:cs="黑体" w:hint="eastAsia"/>
          <w:sz w:val="30"/>
          <w:szCs w:val="30"/>
        </w:rPr>
        <w:t>动物生物技术学科群</w:t>
      </w:r>
    </w:p>
    <w:p w:rsidR="00E13696" w:rsidRDefault="00E13696" w:rsidP="00F363AC">
      <w:pPr>
        <w:spacing w:after="156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依托农业部动物生物技术重点实验室建设，凝练形成牛羊基因工程育种、家畜遗传改良、牛羊营养代谢与饲料科学、家畜重大疾病防控</w:t>
      </w: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个国内一流的学科方向，其中牛羊基因工程育种方向达到世界一流，家畜遗传改良方向达到国内领先。</w:t>
      </w:r>
    </w:p>
    <w:p w:rsidR="00E13696" w:rsidRDefault="00E13696" w:rsidP="00F363AC">
      <w:pPr>
        <w:spacing w:after="156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支撑畜牧学学科进入国际知名国内一流前列，带动兽医学学科快速发展。支撑</w:t>
      </w:r>
      <w:r>
        <w:rPr>
          <w:rFonts w:ascii="仿宋" w:eastAsia="仿宋" w:hAnsi="仿宋" w:cs="仿宋"/>
          <w:sz w:val="30"/>
          <w:szCs w:val="30"/>
        </w:rPr>
        <w:t>ESI</w:t>
      </w:r>
      <w:r>
        <w:rPr>
          <w:rFonts w:ascii="仿宋" w:eastAsia="仿宋" w:hAnsi="仿宋" w:cs="仿宋" w:hint="eastAsia"/>
          <w:sz w:val="30"/>
          <w:szCs w:val="30"/>
        </w:rPr>
        <w:t>植物学与动物学学科进入前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‰，分子生物学与遗传学、药理学与毒理学学科进入前</w:t>
      </w:r>
      <w:r>
        <w:rPr>
          <w:rFonts w:ascii="仿宋" w:eastAsia="仿宋" w:hAnsi="仿宋" w:cs="仿宋"/>
          <w:sz w:val="30"/>
          <w:szCs w:val="30"/>
        </w:rPr>
        <w:t>1%</w:t>
      </w:r>
      <w:r>
        <w:rPr>
          <w:rFonts w:ascii="仿宋" w:eastAsia="仿宋" w:hAnsi="仿宋" w:cs="仿宋" w:hint="eastAsia"/>
          <w:sz w:val="30"/>
          <w:szCs w:val="30"/>
        </w:rPr>
        <w:t>。支撑动物科学、动物医学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个本科专业位居国内一流前列。</w:t>
      </w:r>
    </w:p>
    <w:p w:rsidR="00E13696" w:rsidRDefault="00E13696" w:rsidP="00F363AC">
      <w:pPr>
        <w:spacing w:after="156"/>
        <w:ind w:firstLineChars="200" w:firstLine="3168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学科群涉及招收研究生的一级学科专业：</w:t>
      </w:r>
      <w:r>
        <w:rPr>
          <w:rFonts w:ascii="仿宋" w:eastAsia="仿宋" w:hAnsi="仿宋" w:cs="仿宋"/>
          <w:b/>
          <w:bCs/>
          <w:sz w:val="30"/>
          <w:szCs w:val="30"/>
        </w:rPr>
        <w:t>090501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动物遗传育种与繁殖、</w:t>
      </w:r>
      <w:r>
        <w:rPr>
          <w:rFonts w:ascii="仿宋" w:eastAsia="仿宋" w:hAnsi="仿宋" w:cs="仿宋"/>
          <w:b/>
          <w:bCs/>
          <w:sz w:val="30"/>
          <w:szCs w:val="30"/>
        </w:rPr>
        <w:t>090502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动物营养与饲料科学、</w:t>
      </w:r>
      <w:r>
        <w:rPr>
          <w:rFonts w:ascii="仿宋" w:eastAsia="仿宋" w:hAnsi="仿宋" w:cs="仿宋"/>
          <w:b/>
          <w:bCs/>
          <w:sz w:val="30"/>
          <w:szCs w:val="30"/>
        </w:rPr>
        <w:t>090601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基础兽医学、</w:t>
      </w:r>
      <w:r>
        <w:rPr>
          <w:rFonts w:ascii="仿宋" w:eastAsia="仿宋" w:hAnsi="仿宋" w:cs="仿宋"/>
          <w:b/>
          <w:bCs/>
          <w:sz w:val="30"/>
          <w:szCs w:val="30"/>
        </w:rPr>
        <w:t>090602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预防兽医学</w:t>
      </w:r>
      <w:r>
        <w:rPr>
          <w:rFonts w:ascii="仿宋" w:eastAsia="仿宋" w:hAnsi="仿宋" w:cs="Times New Roman"/>
          <w:b/>
          <w:bCs/>
          <w:sz w:val="30"/>
          <w:szCs w:val="30"/>
        </w:rPr>
        <w:tab/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/>
          <w:b/>
          <w:bCs/>
          <w:sz w:val="30"/>
          <w:szCs w:val="30"/>
        </w:rPr>
        <w:t>090603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临床兽医学、</w:t>
      </w:r>
      <w:r>
        <w:rPr>
          <w:rFonts w:ascii="仿宋" w:eastAsia="仿宋" w:hAnsi="仿宋" w:cs="仿宋"/>
          <w:b/>
          <w:bCs/>
          <w:sz w:val="30"/>
          <w:szCs w:val="30"/>
        </w:rPr>
        <w:t>0906Z1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动物生物技术、草学</w:t>
      </w:r>
      <w:r>
        <w:rPr>
          <w:rFonts w:ascii="仿宋" w:eastAsia="仿宋" w:hAnsi="仿宋" w:cs="仿宋"/>
          <w:b/>
          <w:bCs/>
          <w:sz w:val="30"/>
          <w:szCs w:val="30"/>
        </w:rPr>
        <w:t>0909</w:t>
      </w:r>
      <w:r>
        <w:rPr>
          <w:rFonts w:ascii="仿宋" w:eastAsia="仿宋" w:hAnsi="仿宋" w:cs="仿宋"/>
          <w:b/>
          <w:bCs/>
          <w:sz w:val="30"/>
          <w:szCs w:val="30"/>
        </w:rPr>
        <w:tab/>
      </w:r>
      <w:r>
        <w:rPr>
          <w:rFonts w:ascii="仿宋" w:eastAsia="仿宋" w:hAnsi="仿宋" w:cs="仿宋"/>
          <w:b/>
          <w:bCs/>
          <w:sz w:val="30"/>
          <w:szCs w:val="30"/>
        </w:rPr>
        <w:tab/>
      </w:r>
    </w:p>
    <w:p w:rsidR="00E13696" w:rsidRDefault="00E13696" w:rsidP="00F363AC">
      <w:pPr>
        <w:spacing w:after="156" w:line="580" w:lineRule="exact"/>
        <w:ind w:firstLineChars="200" w:firstLine="3168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联系人：靳亚平</w:t>
      </w:r>
      <w:r>
        <w:rPr>
          <w:rFonts w:ascii="仿宋" w:eastAsia="仿宋" w:hAnsi="仿宋" w:cs="仿宋"/>
          <w:b/>
          <w:bCs/>
          <w:sz w:val="30"/>
          <w:szCs w:val="30"/>
        </w:rPr>
        <w:t xml:space="preserve">     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联系电话：</w:t>
      </w:r>
      <w:r>
        <w:rPr>
          <w:rFonts w:ascii="仿宋" w:eastAsia="仿宋" w:hAnsi="仿宋" w:cs="仿宋"/>
          <w:b/>
          <w:bCs/>
          <w:sz w:val="30"/>
          <w:szCs w:val="30"/>
        </w:rPr>
        <w:t>13474069788</w:t>
      </w:r>
    </w:p>
    <w:p w:rsidR="00E13696" w:rsidRDefault="00E13696" w:rsidP="00F363AC">
      <w:pPr>
        <w:spacing w:beforeLines="100" w:after="156"/>
        <w:ind w:firstLineChars="200" w:firstLine="31680"/>
        <w:rPr>
          <w:rFonts w:ascii="黑体" w:eastAsia="黑体" w:hAnsi="黑体" w:cs="Times New Roman"/>
          <w:sz w:val="30"/>
          <w:szCs w:val="30"/>
        </w:rPr>
      </w:pPr>
    </w:p>
    <w:p w:rsidR="00E13696" w:rsidRDefault="00E13696" w:rsidP="00F363AC">
      <w:pPr>
        <w:spacing w:beforeLines="100" w:after="156"/>
        <w:ind w:firstLineChars="200" w:firstLine="3168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 xml:space="preserve">5. </w:t>
      </w:r>
      <w:r>
        <w:rPr>
          <w:rFonts w:ascii="黑体" w:eastAsia="黑体" w:hAnsi="黑体" w:cs="黑体" w:hint="eastAsia"/>
          <w:sz w:val="30"/>
          <w:szCs w:val="30"/>
        </w:rPr>
        <w:t>农产品加工与营养健康学科群</w:t>
      </w:r>
    </w:p>
    <w:p w:rsidR="00E13696" w:rsidRDefault="00E13696" w:rsidP="00F363AC">
      <w:pPr>
        <w:spacing w:after="156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依托国家杨凌农业综合试验工程技术研究中心建设，凝练形成葡萄与葡萄酒、果蔬食品制造与质量安全控制、营养健康因子与功能食品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个学科方向，其中葡萄与葡萄酒方向达到世界一流，果蔬食品制造与质量安全控制方向达到国内领先。</w:t>
      </w:r>
    </w:p>
    <w:p w:rsidR="00E13696" w:rsidRDefault="00E13696" w:rsidP="00F363AC">
      <w:pPr>
        <w:spacing w:after="156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支撑食品科学与工程学科达到国内一流，带动生物学（化学生物学、微生物学）学科快速发展。支撑</w:t>
      </w:r>
      <w:r>
        <w:rPr>
          <w:rFonts w:ascii="仿宋" w:eastAsia="仿宋" w:hAnsi="仿宋" w:cs="仿宋"/>
          <w:sz w:val="30"/>
          <w:szCs w:val="30"/>
        </w:rPr>
        <w:t>ESI</w:t>
      </w:r>
      <w:r>
        <w:rPr>
          <w:rFonts w:ascii="仿宋" w:eastAsia="仿宋" w:hAnsi="仿宋" w:cs="仿宋" w:hint="eastAsia"/>
          <w:sz w:val="30"/>
          <w:szCs w:val="30"/>
        </w:rPr>
        <w:t>农业科学学科进入前</w:t>
      </w:r>
      <w:r>
        <w:rPr>
          <w:rFonts w:ascii="仿宋" w:eastAsia="仿宋" w:hAnsi="仿宋" w:cs="仿宋"/>
          <w:sz w:val="30"/>
          <w:szCs w:val="30"/>
        </w:rPr>
        <w:t>0.5</w:t>
      </w:r>
      <w:r>
        <w:rPr>
          <w:rFonts w:ascii="仿宋" w:eastAsia="仿宋" w:hAnsi="仿宋" w:cs="仿宋" w:hint="eastAsia"/>
          <w:sz w:val="30"/>
          <w:szCs w:val="30"/>
        </w:rPr>
        <w:t>‰，药理学与毒理学学科进入前</w:t>
      </w:r>
      <w:r>
        <w:rPr>
          <w:rFonts w:ascii="仿宋" w:eastAsia="仿宋" w:hAnsi="仿宋" w:cs="仿宋"/>
          <w:sz w:val="30"/>
          <w:szCs w:val="30"/>
        </w:rPr>
        <w:t>1%</w:t>
      </w:r>
      <w:r>
        <w:rPr>
          <w:rFonts w:ascii="仿宋" w:eastAsia="仿宋" w:hAnsi="仿宋" w:cs="仿宋" w:hint="eastAsia"/>
          <w:sz w:val="30"/>
          <w:szCs w:val="30"/>
        </w:rPr>
        <w:t>，化学学科排位显著提升。支撑葡萄与葡萄酒工程本科专业国内领先国际知名，食品科学与工程、食品质量与安全、生物工</w:t>
      </w:r>
      <w:r>
        <w:rPr>
          <w:rFonts w:ascii="仿宋" w:eastAsia="仿宋" w:hAnsi="仿宋" w:cs="仿宋" w:hint="eastAsia"/>
          <w:spacing w:val="6"/>
          <w:sz w:val="30"/>
          <w:szCs w:val="30"/>
        </w:rPr>
        <w:t>程</w:t>
      </w:r>
      <w:r>
        <w:rPr>
          <w:rFonts w:ascii="仿宋" w:eastAsia="仿宋" w:hAnsi="仿宋" w:cs="仿宋"/>
          <w:spacing w:val="6"/>
          <w:sz w:val="30"/>
          <w:szCs w:val="30"/>
        </w:rPr>
        <w:t>3</w:t>
      </w:r>
      <w:r>
        <w:rPr>
          <w:rFonts w:ascii="仿宋" w:eastAsia="仿宋" w:hAnsi="仿宋" w:cs="仿宋" w:hint="eastAsia"/>
          <w:spacing w:val="6"/>
          <w:sz w:val="30"/>
          <w:szCs w:val="30"/>
        </w:rPr>
        <w:t>个本科专业位居国内一流前列，带动化学生物学等专业快速发展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E13696" w:rsidRDefault="00E13696" w:rsidP="00F363AC">
      <w:pPr>
        <w:spacing w:after="156"/>
        <w:ind w:firstLineChars="200" w:firstLine="31680"/>
        <w:rPr>
          <w:rFonts w:ascii="仿宋_GB2312" w:eastAsia="仿宋_GB2312" w:hAnsi="宋体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学科群涉及招收研究生的一级学科专业：</w:t>
      </w:r>
      <w:r>
        <w:rPr>
          <w:rFonts w:ascii="仿宋" w:eastAsia="仿宋" w:hAnsi="仿宋" w:cs="仿宋"/>
          <w:b/>
          <w:bCs/>
          <w:sz w:val="30"/>
          <w:szCs w:val="30"/>
        </w:rPr>
        <w:t>0832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食品科学与工程、</w:t>
      </w:r>
      <w:r>
        <w:rPr>
          <w:rFonts w:ascii="仿宋" w:eastAsia="仿宋" w:hAnsi="仿宋" w:cs="仿宋"/>
          <w:b/>
          <w:bCs/>
          <w:sz w:val="30"/>
          <w:szCs w:val="30"/>
        </w:rPr>
        <w:t>0710Z3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化学生物学、</w:t>
      </w:r>
      <w:r>
        <w:rPr>
          <w:rFonts w:ascii="仿宋" w:eastAsia="仿宋" w:hAnsi="仿宋" w:cs="Times New Roman"/>
          <w:b/>
          <w:bCs/>
          <w:sz w:val="30"/>
          <w:szCs w:val="30"/>
        </w:rPr>
        <w:tab/>
      </w:r>
      <w:r>
        <w:rPr>
          <w:rFonts w:ascii="仿宋" w:eastAsia="仿宋" w:hAnsi="仿宋" w:cs="仿宋"/>
          <w:b/>
          <w:bCs/>
          <w:sz w:val="30"/>
          <w:szCs w:val="30"/>
        </w:rPr>
        <w:t>082801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农业机械化工程</w:t>
      </w:r>
      <w:r>
        <w:rPr>
          <w:rFonts w:ascii="仿宋_GB2312" w:eastAsia="仿宋_GB2312" w:hAnsi="宋体" w:cs="仿宋_GB2312"/>
          <w:color w:val="000000"/>
          <w:kern w:val="0"/>
          <w:sz w:val="30"/>
          <w:szCs w:val="30"/>
        </w:rPr>
        <w:t xml:space="preserve"> </w:t>
      </w:r>
    </w:p>
    <w:p w:rsidR="00E13696" w:rsidRDefault="00E13696" w:rsidP="00F363AC">
      <w:pPr>
        <w:spacing w:after="156" w:line="580" w:lineRule="exact"/>
        <w:ind w:firstLineChars="200" w:firstLine="3168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联系人：高振鹏</w:t>
      </w:r>
      <w:r>
        <w:rPr>
          <w:rFonts w:ascii="仿宋" w:eastAsia="仿宋" w:hAnsi="仿宋" w:cs="仿宋"/>
          <w:b/>
          <w:bCs/>
          <w:sz w:val="30"/>
          <w:szCs w:val="30"/>
        </w:rPr>
        <w:t xml:space="preserve">       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联系电话：</w:t>
      </w:r>
      <w:r>
        <w:rPr>
          <w:rFonts w:ascii="仿宋" w:eastAsia="仿宋" w:hAnsi="仿宋" w:cs="仿宋"/>
          <w:b/>
          <w:bCs/>
          <w:sz w:val="30"/>
          <w:szCs w:val="30"/>
        </w:rPr>
        <w:t>13572985988</w:t>
      </w:r>
    </w:p>
    <w:p w:rsidR="00E13696" w:rsidRDefault="00E13696" w:rsidP="00F363AC">
      <w:pPr>
        <w:spacing w:after="156"/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</w:pPr>
    </w:p>
    <w:sectPr w:rsidR="00E13696" w:rsidSect="00970FC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696" w:rsidRDefault="00E13696" w:rsidP="00F363AC">
      <w:pPr>
        <w:spacing w:after="12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3696" w:rsidRDefault="00E13696" w:rsidP="00F363AC">
      <w:pPr>
        <w:spacing w:after="12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696" w:rsidRDefault="00E13696" w:rsidP="00F363AC">
    <w:pPr>
      <w:pStyle w:val="Footer"/>
      <w:spacing w:after="12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696" w:rsidRDefault="00E13696" w:rsidP="00F363AC">
      <w:pPr>
        <w:spacing w:after="12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3696" w:rsidRDefault="00E13696" w:rsidP="00F363AC">
      <w:pPr>
        <w:spacing w:after="12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696" w:rsidRDefault="00E13696" w:rsidP="00F363AC">
    <w:pPr>
      <w:pStyle w:val="Header"/>
      <w:spacing w:after="120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E52"/>
    <w:rsid w:val="00060A34"/>
    <w:rsid w:val="00143E52"/>
    <w:rsid w:val="002F71C4"/>
    <w:rsid w:val="0036392B"/>
    <w:rsid w:val="003E72E5"/>
    <w:rsid w:val="00754BBA"/>
    <w:rsid w:val="00761E7A"/>
    <w:rsid w:val="008E225C"/>
    <w:rsid w:val="00970FCE"/>
    <w:rsid w:val="00DF56A7"/>
    <w:rsid w:val="00E13696"/>
    <w:rsid w:val="00F363AC"/>
    <w:rsid w:val="00F739CE"/>
    <w:rsid w:val="00FA1404"/>
    <w:rsid w:val="014F7B35"/>
    <w:rsid w:val="11B411DA"/>
    <w:rsid w:val="31F72F15"/>
    <w:rsid w:val="6597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CE"/>
    <w:pPr>
      <w:widowControl w:val="0"/>
      <w:spacing w:afterLines="50"/>
      <w:jc w:val="both"/>
    </w:pPr>
    <w:rPr>
      <w:rFonts w:ascii="Calibri" w:hAnsi="Calibri" w:cs="Calibri"/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0FCE"/>
    <w:pPr>
      <w:widowControl/>
      <w:spacing w:line="560" w:lineRule="exact"/>
      <w:ind w:firstLineChars="200" w:firstLine="200"/>
      <w:jc w:val="left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70FCE"/>
    <w:rPr>
      <w:rFonts w:ascii="Times New Roman" w:eastAsia="宋体" w:hAnsi="Times New Roman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970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0FCE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970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70F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298</Words>
  <Characters>1703</Characters>
  <Application>Microsoft Office Outlook</Application>
  <DocSecurity>0</DocSecurity>
  <Lines>0</Lines>
  <Paragraphs>0</Paragraphs>
  <ScaleCrop>false</ScaleCrop>
  <Company>创新实验学院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陶波</dc:creator>
  <cp:keywords/>
  <dc:description/>
  <cp:lastModifiedBy>王小平</cp:lastModifiedBy>
  <cp:revision>8</cp:revision>
  <cp:lastPrinted>2018-09-05T06:35:00Z</cp:lastPrinted>
  <dcterms:created xsi:type="dcterms:W3CDTF">2017-09-11T06:46:00Z</dcterms:created>
  <dcterms:modified xsi:type="dcterms:W3CDTF">2019-09-10T12:03:00Z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